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2BE52" w14:textId="65EF56B6" w:rsidR="003B1E51" w:rsidRPr="00A80D3B" w:rsidRDefault="00C40295" w:rsidP="003B1E51">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3B1E51" w:rsidRPr="00A80D3B">
        <w:rPr>
          <w:rFonts w:ascii="Arial" w:hAnsi="Arial" w:cs="Arial"/>
          <w:b/>
          <w:bCs/>
          <w:sz w:val="28"/>
        </w:rPr>
        <w:t>3GPP TSG RAN WG1 #1</w:t>
      </w:r>
      <w:r w:rsidR="003B1E51">
        <w:rPr>
          <w:rFonts w:ascii="Arial" w:hAnsi="Arial" w:cs="Arial"/>
          <w:b/>
          <w:bCs/>
          <w:sz w:val="28"/>
        </w:rPr>
        <w:t>10</w:t>
      </w:r>
      <w:r w:rsidR="003B1E51">
        <w:rPr>
          <w:rFonts w:ascii="Arial" w:hAnsi="Arial" w:cs="Arial"/>
          <w:b/>
          <w:bCs/>
          <w:sz w:val="28"/>
        </w:rPr>
        <w:tab/>
      </w:r>
      <w:r w:rsidR="003B1E51">
        <w:rPr>
          <w:rFonts w:ascii="Arial" w:hAnsi="Arial" w:cs="Arial"/>
          <w:b/>
          <w:bCs/>
          <w:sz w:val="28"/>
        </w:rPr>
        <w:tab/>
      </w:r>
      <w:r w:rsidR="00830B52" w:rsidRPr="00830B52">
        <w:rPr>
          <w:rFonts w:ascii="Arial" w:hAnsi="Arial" w:cs="Arial"/>
          <w:b/>
          <w:bCs/>
          <w:sz w:val="28"/>
        </w:rPr>
        <w:t>R1-220660</w:t>
      </w:r>
      <w:r w:rsidR="00830B52" w:rsidRPr="00830B52">
        <w:rPr>
          <w:rFonts w:ascii="Arial" w:hAnsi="Arial" w:cs="Arial"/>
          <w:b/>
          <w:bCs/>
          <w:sz w:val="28"/>
        </w:rPr>
        <w:t>5</w:t>
      </w:r>
    </w:p>
    <w:p w14:paraId="596BFB3F" w14:textId="77777777" w:rsidR="003B1E51" w:rsidRPr="009513AC" w:rsidRDefault="003B1E51" w:rsidP="003B1E5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453EDCA0" w:rsidR="00EA7B6F" w:rsidRPr="00DC313B" w:rsidRDefault="00EA7B6F" w:rsidP="003B1E51">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C7D30">
        <w:rPr>
          <w:rFonts w:hint="eastAsia"/>
          <w:b/>
          <w:lang w:eastAsia="zh-CN"/>
        </w:rPr>
        <w:t>2.2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C15628">
        <w:tc>
          <w:tcPr>
            <w:tcW w:w="9307" w:type="dxa"/>
          </w:tcPr>
          <w:p w14:paraId="666F91E8" w14:textId="77777777" w:rsidR="008F04C7" w:rsidRDefault="008F04C7" w:rsidP="00C15628">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08AF8B05" w:rsidR="00F75308" w:rsidRDefault="00F75308" w:rsidP="008F04C7">
      <w:pPr>
        <w:rPr>
          <w:lang w:eastAsia="zh-CN"/>
        </w:rPr>
      </w:pPr>
      <w:r>
        <w:rPr>
          <w:lang w:eastAsia="zh-CN"/>
        </w:rPr>
        <w:t>In RAN1#109</w:t>
      </w:r>
      <w:r>
        <w:rPr>
          <w:rFonts w:hint="eastAsia"/>
          <w:lang w:eastAsia="zh-CN"/>
        </w:rPr>
        <w:t>e</w:t>
      </w:r>
      <w:r>
        <w:rPr>
          <w:lang w:eastAsia="zh-CN"/>
        </w:rPr>
        <w:t xml:space="preserve"> [2], for use case-CSI feedback enhancement, after extensive discussion, we have the following agreement and conclusion on sub use cases.</w:t>
      </w:r>
    </w:p>
    <w:tbl>
      <w:tblPr>
        <w:tblStyle w:val="ae"/>
        <w:tblW w:w="0" w:type="auto"/>
        <w:tblLook w:val="04A0" w:firstRow="1" w:lastRow="0" w:firstColumn="1" w:lastColumn="0" w:noHBand="0" w:noVBand="1"/>
      </w:tblPr>
      <w:tblGrid>
        <w:gridCol w:w="9307"/>
      </w:tblGrid>
      <w:tr w:rsidR="00F75308" w14:paraId="20264D42" w14:textId="77777777" w:rsidTr="00F75308">
        <w:tc>
          <w:tcPr>
            <w:tcW w:w="9307" w:type="dxa"/>
          </w:tcPr>
          <w:p w14:paraId="4709E865" w14:textId="77777777" w:rsidR="00F75308" w:rsidRPr="00DC24FA" w:rsidRDefault="00F75308" w:rsidP="00F75308">
            <w:pPr>
              <w:shd w:val="clear" w:color="auto" w:fill="FFFFFF"/>
              <w:rPr>
                <w:highlight w:val="green"/>
                <w:lang w:eastAsia="x-none"/>
              </w:rPr>
            </w:pPr>
            <w:r w:rsidRPr="00DC24FA">
              <w:rPr>
                <w:highlight w:val="green"/>
                <w:lang w:eastAsia="x-none"/>
              </w:rPr>
              <w:lastRenderedPageBreak/>
              <w:t xml:space="preserve">Agreement </w:t>
            </w:r>
          </w:p>
          <w:p w14:paraId="62254CEC" w14:textId="77777777" w:rsidR="00F75308" w:rsidRPr="00DC24FA" w:rsidRDefault="00F75308" w:rsidP="00F75308">
            <w:pPr>
              <w:shd w:val="clear" w:color="auto" w:fill="FFFFFF"/>
              <w:rPr>
                <w:lang w:eastAsia="x-none"/>
              </w:rPr>
            </w:pPr>
            <w:r w:rsidRPr="00DC24FA">
              <w:rPr>
                <w:lang w:eastAsia="x-none"/>
              </w:rPr>
              <w:t>Spatial-frequency domain CSI compression using two-sided AI model is selected as one representative sub use case. </w:t>
            </w:r>
          </w:p>
          <w:p w14:paraId="4C04D89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70F6176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p w14:paraId="2BECE8F8" w14:textId="77777777" w:rsidR="00F75308" w:rsidRPr="00D50843" w:rsidRDefault="00F75308" w:rsidP="00F75308">
            <w:pPr>
              <w:shd w:val="clear" w:color="auto" w:fill="FFFFFF"/>
              <w:rPr>
                <w:rFonts w:eastAsia="等线"/>
              </w:rPr>
            </w:pPr>
          </w:p>
          <w:p w14:paraId="3AB2330F" w14:textId="77777777" w:rsidR="00F75308" w:rsidRPr="00D50843" w:rsidRDefault="00F75308" w:rsidP="00F75308">
            <w:pPr>
              <w:shd w:val="clear" w:color="auto" w:fill="FFFFFF"/>
              <w:rPr>
                <w:rFonts w:eastAsia="等线"/>
              </w:rPr>
            </w:pPr>
            <w:r w:rsidRPr="00D50843">
              <w:rPr>
                <w:rFonts w:eastAsia="等线" w:hint="eastAsia"/>
              </w:rPr>
              <w:t>C</w:t>
            </w:r>
            <w:r w:rsidRPr="00D50843">
              <w:rPr>
                <w:rFonts w:eastAsia="等线"/>
              </w:rPr>
              <w:t>onclusion</w:t>
            </w:r>
          </w:p>
          <w:p w14:paraId="615D8C6E" w14:textId="77777777" w:rsidR="00F75308"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5CE14AD3"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4A006BF3"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CSI prediction using one-sided model as a possible sub-use case for CSI feedback enhancement after evaluation methodology discussion</w:t>
            </w:r>
          </w:p>
          <w:p w14:paraId="0D3A2751"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CSI-RS configuration and overhead reduction as a possible sub-use case for CSI feedback enhancement after evaluation methodology discussion</w:t>
            </w:r>
          </w:p>
          <w:p w14:paraId="0B030055" w14:textId="77777777" w:rsidR="00F75308" w:rsidRPr="001212C2" w:rsidRDefault="00F75308" w:rsidP="00F75308">
            <w:pPr>
              <w:widowControl/>
              <w:numPr>
                <w:ilvl w:val="0"/>
                <w:numId w:val="15"/>
              </w:numPr>
              <w:shd w:val="clear" w:color="auto" w:fill="FFFFFF"/>
              <w:autoSpaceDE/>
              <w:autoSpaceDN/>
              <w:adjustRightInd/>
              <w:snapToGrid/>
              <w:spacing w:after="0"/>
              <w:jc w:val="left"/>
              <w:rPr>
                <w:lang w:eastAsia="x-none"/>
              </w:rPr>
            </w:pPr>
            <w:r w:rsidRPr="001212C2">
              <w:rPr>
                <w:lang w:eastAsia="x-none"/>
              </w:rPr>
              <w:t>Further discuss resource allocation and scheduling as a possible sub-use case for CSI feedback enhancement after evaluation methodology discussion</w:t>
            </w:r>
          </w:p>
          <w:p w14:paraId="796B303B" w14:textId="073A04F3" w:rsidR="00F75308" w:rsidRPr="00F75308"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joint CSI prediction and compression as a possible sub-use case for CSI feedback enhancement after evaluation methodology discussion. </w:t>
            </w:r>
          </w:p>
        </w:tc>
      </w:tr>
    </w:tbl>
    <w:p w14:paraId="5636A953" w14:textId="2EF6F6E2" w:rsidR="00F75308" w:rsidRDefault="00F75308" w:rsidP="008F04C7">
      <w:pPr>
        <w:rPr>
          <w:lang w:eastAsia="zh-CN"/>
        </w:rPr>
      </w:pPr>
    </w:p>
    <w:p w14:paraId="5305A6D4" w14:textId="536A096D" w:rsidR="001164C5" w:rsidRDefault="001164C5" w:rsidP="001164C5">
      <w:pPr>
        <w:rPr>
          <w:iCs/>
          <w:lang w:eastAsia="zh-CN"/>
        </w:rPr>
      </w:pPr>
      <w:r>
        <w:rPr>
          <w:iCs/>
          <w:lang w:eastAsia="zh-CN"/>
        </w:rPr>
        <w:t xml:space="preserve">In this paper, we would focus on the sub use case - </w:t>
      </w:r>
      <w:r w:rsidR="00F75308" w:rsidRPr="00DC24FA">
        <w:rPr>
          <w:lang w:eastAsia="x-none"/>
        </w:rPr>
        <w:t>Spatial-frequency domain CSI compression</w:t>
      </w:r>
      <w:r>
        <w:rPr>
          <w:iCs/>
          <w:lang w:eastAsia="zh-CN"/>
        </w:rPr>
        <w:t>, and present our initial thoughts on potential specification work.</w:t>
      </w:r>
    </w:p>
    <w:p w14:paraId="25F885D2" w14:textId="77777777" w:rsidR="00F75308" w:rsidRDefault="00F75308"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4CAB0C8B" w14:textId="3E70F957" w:rsidR="001164C5" w:rsidRPr="001164C5" w:rsidRDefault="001164C5" w:rsidP="001164C5">
      <w:pPr>
        <w:rPr>
          <w:lang w:eastAsia="zh-CN"/>
        </w:rPr>
      </w:pPr>
      <w:r>
        <w:rPr>
          <w:rFonts w:hint="eastAsia"/>
          <w:lang w:eastAsia="zh-CN"/>
        </w:rPr>
        <w:t>F</w:t>
      </w:r>
      <w:r>
        <w:rPr>
          <w:lang w:eastAsia="zh-CN"/>
        </w:rPr>
        <w:t xml:space="preserve">or </w:t>
      </w:r>
      <w:r w:rsidR="00F75308">
        <w:rPr>
          <w:lang w:eastAsia="zh-CN"/>
        </w:rPr>
        <w:t>the sub use case -</w:t>
      </w:r>
      <w:r w:rsidR="00F75308" w:rsidRPr="00F75308">
        <w:rPr>
          <w:lang w:eastAsia="x-none"/>
        </w:rPr>
        <w:t xml:space="preserve"> </w:t>
      </w:r>
      <w:r w:rsidR="00F75308" w:rsidRPr="00DC24FA">
        <w:rPr>
          <w:lang w:eastAsia="x-none"/>
        </w:rPr>
        <w:t>Spatial-frequency domain CSI compression</w:t>
      </w:r>
      <w:r w:rsidR="00F75308">
        <w:rPr>
          <w:lang w:eastAsia="x-none"/>
        </w:rPr>
        <w:t xml:space="preserve">, one </w:t>
      </w:r>
      <w:r w:rsidR="00F75308">
        <w:rPr>
          <w:iCs/>
          <w:lang w:eastAsia="zh-CN"/>
        </w:rPr>
        <w:t xml:space="preserve">illustration can be seen in Figure 1, </w:t>
      </w:r>
    </w:p>
    <w:p w14:paraId="1AE00B5E" w14:textId="5AC6706D" w:rsidR="004620CE" w:rsidRDefault="004620CE" w:rsidP="0002052C">
      <w:pPr>
        <w:jc w:val="center"/>
        <w:rPr>
          <w:iCs/>
        </w:rPr>
      </w:pPr>
      <w:r>
        <w:rPr>
          <w:iCs/>
          <w:noProof/>
          <w:lang w:eastAsia="zh-CN"/>
        </w:rPr>
        <w:drawing>
          <wp:inline distT="0" distB="0" distL="0" distR="0" wp14:anchorId="0E09F060" wp14:editId="71EA6B03">
            <wp:extent cx="5407002" cy="203835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6257" cy="2041839"/>
                    </a:xfrm>
                    <a:prstGeom prst="rect">
                      <a:avLst/>
                    </a:prstGeom>
                    <a:noFill/>
                  </pic:spPr>
                </pic:pic>
              </a:graphicData>
            </a:graphic>
          </wp:inline>
        </w:drawing>
      </w:r>
    </w:p>
    <w:p w14:paraId="272C8BE6" w14:textId="0F917AFE" w:rsidR="0002052C" w:rsidRDefault="0002052C" w:rsidP="0002052C">
      <w:pPr>
        <w:jc w:val="center"/>
        <w:rPr>
          <w:iCs/>
          <w:lang w:eastAsia="zh-CN"/>
        </w:rPr>
      </w:pPr>
      <w:r>
        <w:rPr>
          <w:rFonts w:hint="eastAsia"/>
          <w:iCs/>
          <w:lang w:eastAsia="zh-CN"/>
        </w:rPr>
        <w:t>F</w:t>
      </w:r>
      <w:r>
        <w:rPr>
          <w:iCs/>
          <w:lang w:eastAsia="zh-CN"/>
        </w:rPr>
        <w:t>igure 1 One illustration for sub use case - CSI compression and recovery</w:t>
      </w:r>
    </w:p>
    <w:p w14:paraId="0344AD76" w14:textId="16FB97AD" w:rsidR="00FD48A9" w:rsidRDefault="0002052C" w:rsidP="00A11795">
      <w:pPr>
        <w:rPr>
          <w:iCs/>
          <w:lang w:eastAsia="zh-CN"/>
        </w:rPr>
      </w:pPr>
      <w:r>
        <w:rPr>
          <w:iCs/>
          <w:lang w:eastAsia="zh-CN"/>
        </w:rPr>
        <w:t>where one AI</w:t>
      </w:r>
      <w:r w:rsidR="00C65001">
        <w:rPr>
          <w:iCs/>
          <w:lang w:eastAsia="zh-CN"/>
        </w:rPr>
        <w:t>/ML</w:t>
      </w:r>
      <w:r>
        <w:rPr>
          <w:iCs/>
          <w:lang w:eastAsia="zh-CN"/>
        </w:rPr>
        <w:t xml:space="preserve"> module/encoder with the functionality of compressing information located at UE side, and one AI</w:t>
      </w:r>
      <w:r w:rsidR="00C65001">
        <w:rPr>
          <w:iCs/>
          <w:lang w:eastAsia="zh-CN"/>
        </w:rPr>
        <w:t>/ML</w:t>
      </w:r>
      <w:r>
        <w:rPr>
          <w:iCs/>
          <w:lang w:eastAsia="zh-CN"/>
        </w:rPr>
        <w:t xml:space="preserve"> module/decoder with the functionality of recovering the compressed information located at gNB side. </w:t>
      </w:r>
      <w:r w:rsidR="0016416E">
        <w:rPr>
          <w:iCs/>
          <w:lang w:eastAsia="zh-CN"/>
        </w:rPr>
        <w:t xml:space="preserve">From Figure 1, </w:t>
      </w:r>
      <w:r w:rsidR="00FD48A9">
        <w:rPr>
          <w:iCs/>
          <w:lang w:eastAsia="zh-CN"/>
        </w:rPr>
        <w:t xml:space="preserve">it can be observed that the functionality of AI/ML module is still embedded in the legacy CSI framework, i.e., </w:t>
      </w:r>
      <w:r w:rsidR="00FA04EE">
        <w:rPr>
          <w:iCs/>
          <w:lang w:eastAsia="zh-CN"/>
        </w:rPr>
        <w:t xml:space="preserve">based on </w:t>
      </w:r>
      <w:r w:rsidR="00FD48A9">
        <w:rPr>
          <w:iCs/>
          <w:lang w:eastAsia="zh-CN"/>
        </w:rPr>
        <w:t>CSI-RS</w:t>
      </w:r>
      <w:r w:rsidR="00FA04EE">
        <w:rPr>
          <w:iCs/>
          <w:lang w:eastAsia="zh-CN"/>
        </w:rPr>
        <w:t xml:space="preserve"> measurement, </w:t>
      </w:r>
      <w:r w:rsidR="00FD48A9">
        <w:rPr>
          <w:iCs/>
          <w:lang w:eastAsia="zh-CN"/>
        </w:rPr>
        <w:t xml:space="preserve">calculating CSI, </w:t>
      </w:r>
      <w:r w:rsidR="00FA04EE">
        <w:rPr>
          <w:iCs/>
          <w:lang w:eastAsia="zh-CN"/>
        </w:rPr>
        <w:t xml:space="preserve">and </w:t>
      </w:r>
      <w:r w:rsidR="00FD48A9">
        <w:rPr>
          <w:iCs/>
          <w:lang w:eastAsia="zh-CN"/>
        </w:rPr>
        <w:t>then reporting CSI.</w:t>
      </w:r>
      <w:r w:rsidR="00FA04EE">
        <w:rPr>
          <w:rFonts w:hint="eastAsia"/>
          <w:iCs/>
          <w:lang w:eastAsia="zh-CN"/>
        </w:rPr>
        <w:t xml:space="preserve"> </w:t>
      </w:r>
      <w:r w:rsidR="00FA04EE">
        <w:rPr>
          <w:iCs/>
          <w:lang w:eastAsia="zh-CN"/>
        </w:rPr>
        <w:t>But we also notice</w:t>
      </w:r>
      <w:r w:rsidR="00B8152E">
        <w:rPr>
          <w:iCs/>
          <w:lang w:eastAsia="zh-CN"/>
        </w:rPr>
        <w:t xml:space="preserve"> that</w:t>
      </w:r>
      <w:r w:rsidR="00FA04EE">
        <w:rPr>
          <w:iCs/>
          <w:lang w:eastAsia="zh-CN"/>
        </w:rPr>
        <w:t xml:space="preserve"> there are some places to be enhanced. For example, how to align the compression behavior and recovery behavior between UE and gNB.</w:t>
      </w:r>
    </w:p>
    <w:p w14:paraId="4E33BF5C" w14:textId="77777777" w:rsidR="008C78DC" w:rsidRPr="00D56A74" w:rsidRDefault="008C78DC" w:rsidP="008C78DC">
      <w:pPr>
        <w:rPr>
          <w:b/>
          <w:i/>
          <w:iCs/>
          <w:lang w:eastAsia="zh-CN"/>
        </w:rPr>
      </w:pPr>
      <w:r>
        <w:rPr>
          <w:b/>
          <w:i/>
          <w:iCs/>
          <w:lang w:eastAsia="zh-CN"/>
        </w:rPr>
        <w:lastRenderedPageBreak/>
        <w:t>Proposal 1</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22FD181A" w14:textId="394071B2" w:rsidR="00883D4C" w:rsidRDefault="00B8152E" w:rsidP="00A11795">
      <w:pPr>
        <w:rPr>
          <w:iCs/>
          <w:lang w:eastAsia="zh-CN"/>
        </w:rPr>
      </w:pPr>
      <w:r>
        <w:rPr>
          <w:iCs/>
          <w:lang w:eastAsia="zh-CN"/>
        </w:rPr>
        <w:t xml:space="preserve">The lifecycle of AI/ML model </w:t>
      </w:r>
      <w:r w:rsidR="001C61B9">
        <w:rPr>
          <w:iCs/>
          <w:lang w:eastAsia="zh-CN"/>
        </w:rPr>
        <w:t>usually include model training, model validation, model test, model deployment, model reference, model monitoring, and model update. In general, model generation includes model training, model validation, and model test. Next, we would discuss the standard impact on legacy CSI framework</w:t>
      </w:r>
      <w:r w:rsidR="00C65001">
        <w:rPr>
          <w:iCs/>
          <w:lang w:eastAsia="zh-CN"/>
        </w:rPr>
        <w:t xml:space="preserve"> possibly brought about by AI/ML operation</w:t>
      </w:r>
      <w:r w:rsidR="001C61B9">
        <w:rPr>
          <w:iCs/>
          <w:lang w:eastAsia="zh-CN"/>
        </w:rPr>
        <w:t>, from the perspective of the lifecycle of AI/ML model.</w:t>
      </w:r>
    </w:p>
    <w:p w14:paraId="63CD544E" w14:textId="6F39363C" w:rsidR="0002052C" w:rsidRPr="0016416E" w:rsidRDefault="0016416E" w:rsidP="001808E2">
      <w:pPr>
        <w:pStyle w:val="af3"/>
        <w:numPr>
          <w:ilvl w:val="0"/>
          <w:numId w:val="13"/>
        </w:numPr>
        <w:ind w:firstLineChars="0"/>
        <w:rPr>
          <w:b/>
          <w:iCs/>
          <w:lang w:eastAsia="zh-CN"/>
        </w:rPr>
      </w:pPr>
      <w:r w:rsidRPr="0016416E">
        <w:rPr>
          <w:b/>
          <w:iCs/>
          <w:lang w:eastAsia="zh-CN"/>
        </w:rPr>
        <w:t>Model generation</w:t>
      </w:r>
    </w:p>
    <w:p w14:paraId="5ADDFC47" w14:textId="411079B2" w:rsidR="007214AA" w:rsidRDefault="0016416E" w:rsidP="00A11795">
      <w:pPr>
        <w:rPr>
          <w:iCs/>
          <w:lang w:eastAsia="zh-CN"/>
        </w:rPr>
      </w:pPr>
      <w:r>
        <w:rPr>
          <w:iCs/>
          <w:lang w:eastAsia="zh-CN"/>
        </w:rPr>
        <w:t xml:space="preserve">As our </w:t>
      </w:r>
      <w:r w:rsidRPr="00882633">
        <w:rPr>
          <w:iCs/>
          <w:lang w:eastAsia="zh-CN"/>
        </w:rPr>
        <w:t>companion</w:t>
      </w:r>
      <w:r>
        <w:rPr>
          <w:iCs/>
          <w:lang w:eastAsia="zh-CN"/>
        </w:rPr>
        <w:t xml:space="preserve"> paper [3] states that for the high complexity issue of the model training stage, we prefer to take offline training as the first priority. In our mind, offline training </w:t>
      </w:r>
      <w:r w:rsidR="007214AA">
        <w:rPr>
          <w:iCs/>
          <w:lang w:eastAsia="zh-CN"/>
        </w:rPr>
        <w:t>is transparent to specification.</w:t>
      </w:r>
    </w:p>
    <w:p w14:paraId="012E8AB7" w14:textId="2FD05A1D" w:rsidR="0016416E" w:rsidRPr="0016416E" w:rsidRDefault="0016416E" w:rsidP="001808E2">
      <w:pPr>
        <w:pStyle w:val="af3"/>
        <w:numPr>
          <w:ilvl w:val="0"/>
          <w:numId w:val="13"/>
        </w:numPr>
        <w:ind w:firstLineChars="0"/>
        <w:rPr>
          <w:b/>
          <w:iCs/>
          <w:lang w:eastAsia="zh-CN"/>
        </w:rPr>
      </w:pPr>
      <w:r w:rsidRPr="0016416E">
        <w:rPr>
          <w:b/>
          <w:iCs/>
          <w:lang w:eastAsia="zh-CN"/>
        </w:rPr>
        <w:t>Model deployment</w:t>
      </w:r>
    </w:p>
    <w:p w14:paraId="5678D22A" w14:textId="6746B3DE" w:rsidR="007214AA" w:rsidRDefault="007214AA" w:rsidP="00A11795">
      <w:pPr>
        <w:rPr>
          <w:lang w:eastAsia="zh-CN"/>
        </w:rPr>
      </w:pPr>
      <w:r>
        <w:rPr>
          <w:rFonts w:hint="eastAsia"/>
          <w:lang w:eastAsia="zh-CN"/>
        </w:rPr>
        <w:t>A</w:t>
      </w:r>
      <w:r>
        <w:rPr>
          <w:lang w:eastAsia="zh-CN"/>
        </w:rPr>
        <w:t xml:space="preserve">s the Figure 1 shows that there are model inferences at both UE side and gNB side, where </w:t>
      </w:r>
      <w:r>
        <w:rPr>
          <w:iCs/>
          <w:lang w:eastAsia="zh-CN"/>
        </w:rPr>
        <w:t xml:space="preserve">UE measures CSI-RS to achieve channel information, and then after some pre-processing, channel matrix </w:t>
      </w:r>
      <m:oMath>
        <m:r>
          <w:rPr>
            <w:rFonts w:ascii="Cambria Math" w:hAnsi="Cambria Math"/>
            <w:lang w:eastAsia="zh-CN"/>
          </w:rPr>
          <m:t>H</m:t>
        </m:r>
      </m:oMath>
      <w:r>
        <w:rPr>
          <w:iCs/>
          <w:lang w:eastAsia="zh-CN"/>
        </w:rPr>
        <w:t xml:space="preserve"> or the eigenvectors</w:t>
      </w:r>
      <w:r w:rsidRPr="00FD48A9">
        <w:rPr>
          <w:i/>
          <w:iCs/>
          <w:lang w:eastAsia="zh-CN"/>
        </w:rPr>
        <w:t xml:space="preserve"> </w:t>
      </w:r>
      <m:oMath>
        <m:r>
          <w:rPr>
            <w:rFonts w:ascii="Cambria Math" w:hAnsi="Cambria Math"/>
            <w:lang w:eastAsia="zh-CN"/>
          </w:rPr>
          <m:t>v</m:t>
        </m:r>
      </m:oMath>
      <w:r>
        <w:rPr>
          <w:iCs/>
          <w:lang w:eastAsia="zh-CN"/>
        </w:rPr>
        <w:t xml:space="preserve"> of the variance of </w:t>
      </w:r>
      <m:oMath>
        <m:r>
          <w:rPr>
            <w:rFonts w:ascii="Cambria Math" w:hAnsi="Cambria Math"/>
            <w:lang w:eastAsia="zh-CN"/>
          </w:rPr>
          <m:t>H</m:t>
        </m:r>
      </m:oMath>
      <w:r>
        <w:rPr>
          <w:iCs/>
          <w:lang w:eastAsia="zh-CN"/>
        </w:rPr>
        <w:t xml:space="preserve"> are delivered into AI module to generate the compressed information </w:t>
      </w:r>
      <m:oMath>
        <m:acc>
          <m:accPr>
            <m:chr m:val="̃"/>
            <m:ctrlPr>
              <w:rPr>
                <w:rFonts w:ascii="Cambria Math" w:hAnsi="Cambria Math"/>
                <w:iCs/>
                <w:lang w:eastAsia="zh-CN"/>
              </w:rPr>
            </m:ctrlPr>
          </m:accPr>
          <m:e>
            <m:r>
              <w:rPr>
                <w:rFonts w:ascii="Cambria Math" w:hAnsi="Cambria Math"/>
                <w:lang w:eastAsia="zh-CN"/>
              </w:rPr>
              <m:t>H</m:t>
            </m:r>
          </m:e>
        </m:acc>
      </m:oMath>
      <w:r>
        <w:rPr>
          <w:rFonts w:hint="eastAsia"/>
          <w:iCs/>
          <w:lang w:eastAsia="zh-CN"/>
        </w:rPr>
        <w:t xml:space="preserve"> </w:t>
      </w:r>
      <w:r>
        <w:rPr>
          <w:iCs/>
          <w:lang w:eastAsia="zh-CN"/>
        </w:rPr>
        <w:t xml:space="preserve">or </w:t>
      </w:r>
      <m:oMath>
        <m:acc>
          <m:accPr>
            <m:chr m:val="̃"/>
            <m:ctrlPr>
              <w:rPr>
                <w:rFonts w:ascii="Cambria Math" w:hAnsi="Cambria Math"/>
                <w:iCs/>
                <w:lang w:eastAsia="zh-CN"/>
              </w:rPr>
            </m:ctrlPr>
          </m:accPr>
          <m:e>
            <m:r>
              <w:rPr>
                <w:rFonts w:ascii="Cambria Math" w:hAnsi="Cambria Math"/>
                <w:lang w:eastAsia="zh-CN"/>
              </w:rPr>
              <m:t>v</m:t>
            </m:r>
          </m:e>
        </m:acc>
      </m:oMath>
      <w:r>
        <w:rPr>
          <w:iCs/>
          <w:lang w:eastAsia="zh-CN"/>
        </w:rPr>
        <w:t xml:space="preserve">; then by using AI/ML model reference, gNB could recover </w:t>
      </w:r>
      <m:oMath>
        <m:acc>
          <m:accPr>
            <m:chr m:val="̅"/>
            <m:ctrlPr>
              <w:rPr>
                <w:rFonts w:ascii="Cambria Math" w:hAnsi="Cambria Math"/>
                <w:iCs/>
                <w:lang w:eastAsia="zh-CN"/>
              </w:rPr>
            </m:ctrlPr>
          </m:accPr>
          <m:e>
            <m:r>
              <w:rPr>
                <w:rFonts w:ascii="Cambria Math" w:hAnsi="Cambria Math"/>
                <w:lang w:eastAsia="zh-CN"/>
              </w:rPr>
              <m:t>H</m:t>
            </m:r>
          </m:e>
        </m:acc>
      </m:oMath>
      <w:r>
        <w:rPr>
          <w:rFonts w:hint="eastAsia"/>
          <w:iCs/>
          <w:lang w:eastAsia="zh-CN"/>
        </w:rPr>
        <w:t xml:space="preserve"> </w:t>
      </w:r>
      <w:r>
        <w:rPr>
          <w:iCs/>
          <w:lang w:eastAsia="zh-CN"/>
        </w:rPr>
        <w:t xml:space="preserve">or </w:t>
      </w:r>
      <m:oMath>
        <m:acc>
          <m:accPr>
            <m:chr m:val="̅"/>
            <m:ctrlPr>
              <w:rPr>
                <w:rFonts w:ascii="Cambria Math" w:hAnsi="Cambria Math"/>
                <w:iCs/>
                <w:lang w:eastAsia="zh-CN"/>
              </w:rPr>
            </m:ctrlPr>
          </m:accPr>
          <m:e>
            <m:r>
              <w:rPr>
                <w:rFonts w:ascii="Cambria Math" w:hAnsi="Cambria Math"/>
                <w:lang w:eastAsia="zh-CN"/>
              </w:rPr>
              <m:t>v</m:t>
            </m:r>
          </m:e>
        </m:acc>
      </m:oMath>
      <w:r>
        <w:rPr>
          <w:rFonts w:hint="eastAsia"/>
          <w:iCs/>
          <w:lang w:eastAsia="zh-CN"/>
        </w:rPr>
        <w:t xml:space="preserve"> </w:t>
      </w:r>
      <w:r>
        <w:rPr>
          <w:iCs/>
          <w:lang w:eastAsia="zh-CN"/>
        </w:rPr>
        <w:t xml:space="preserve">based on </w:t>
      </w:r>
      <m:oMath>
        <m:acc>
          <m:accPr>
            <m:chr m:val="̃"/>
            <m:ctrlPr>
              <w:rPr>
                <w:rFonts w:ascii="Cambria Math" w:hAnsi="Cambria Math"/>
                <w:iCs/>
                <w:lang w:eastAsia="zh-CN"/>
              </w:rPr>
            </m:ctrlPr>
          </m:accPr>
          <m:e>
            <m:r>
              <w:rPr>
                <w:rFonts w:ascii="Cambria Math" w:hAnsi="Cambria Math"/>
                <w:lang w:eastAsia="zh-CN"/>
              </w:rPr>
              <m:t>H</m:t>
            </m:r>
          </m:e>
        </m:acc>
      </m:oMath>
      <w:r>
        <w:rPr>
          <w:rFonts w:hint="eastAsia"/>
          <w:iCs/>
          <w:lang w:eastAsia="zh-CN"/>
        </w:rPr>
        <w:t xml:space="preserve"> </w:t>
      </w:r>
      <w:r>
        <w:rPr>
          <w:iCs/>
          <w:lang w:eastAsia="zh-CN"/>
        </w:rPr>
        <w:t xml:space="preserve">or </w:t>
      </w:r>
      <m:oMath>
        <m:acc>
          <m:accPr>
            <m:chr m:val="̃"/>
            <m:ctrlPr>
              <w:rPr>
                <w:rFonts w:ascii="Cambria Math" w:hAnsi="Cambria Math"/>
                <w:iCs/>
                <w:lang w:eastAsia="zh-CN"/>
              </w:rPr>
            </m:ctrlPr>
          </m:accPr>
          <m:e>
            <m:r>
              <w:rPr>
                <w:rFonts w:ascii="Cambria Math" w:hAnsi="Cambria Math"/>
                <w:lang w:eastAsia="zh-CN"/>
              </w:rPr>
              <m:t>v</m:t>
            </m:r>
          </m:e>
        </m:acc>
      </m:oMath>
      <w:r>
        <w:rPr>
          <w:rFonts w:hint="eastAsia"/>
          <w:iCs/>
          <w:lang w:eastAsia="zh-CN"/>
        </w:rPr>
        <w:t>.</w:t>
      </w:r>
      <w:r>
        <w:rPr>
          <w:iCs/>
          <w:lang w:eastAsia="zh-CN"/>
        </w:rPr>
        <w:t xml:space="preserve"> The learning capability of AI/ML module can be denoted by GCS between </w:t>
      </w:r>
      <m:oMath>
        <m:r>
          <w:rPr>
            <w:rFonts w:ascii="Cambria Math" w:hAnsi="Cambria Math"/>
            <w:lang w:eastAsia="zh-CN"/>
          </w:rPr>
          <m:t>H</m:t>
        </m:r>
      </m:oMath>
      <w:r>
        <w:rPr>
          <w:rFonts w:hint="eastAsia"/>
          <w:iCs/>
          <w:lang w:eastAsia="zh-CN"/>
        </w:rPr>
        <w:t xml:space="preserve"> </w:t>
      </w:r>
      <w:r>
        <w:rPr>
          <w:iCs/>
          <w:lang w:eastAsia="zh-CN"/>
        </w:rPr>
        <w:t xml:space="preserve">and </w:t>
      </w:r>
      <m:oMath>
        <m:acc>
          <m:accPr>
            <m:chr m:val="̅"/>
            <m:ctrlPr>
              <w:rPr>
                <w:rFonts w:ascii="Cambria Math" w:hAnsi="Cambria Math"/>
                <w:iCs/>
                <w:lang w:eastAsia="zh-CN"/>
              </w:rPr>
            </m:ctrlPr>
          </m:accPr>
          <m:e>
            <m:r>
              <w:rPr>
                <w:rFonts w:ascii="Cambria Math" w:hAnsi="Cambria Math"/>
                <w:lang w:eastAsia="zh-CN"/>
              </w:rPr>
              <m:t>H</m:t>
            </m:r>
          </m:e>
        </m:acc>
      </m:oMath>
      <w:r>
        <w:rPr>
          <w:iCs/>
          <w:lang w:eastAsia="zh-CN"/>
        </w:rPr>
        <w:t xml:space="preserve">, or </w:t>
      </w:r>
      <m:oMath>
        <m:r>
          <w:rPr>
            <w:rFonts w:ascii="Cambria Math" w:hAnsi="Cambria Math"/>
            <w:lang w:eastAsia="zh-CN"/>
          </w:rPr>
          <m:t>v</m:t>
        </m:r>
      </m:oMath>
      <w:r>
        <w:rPr>
          <w:iCs/>
          <w:lang w:eastAsia="zh-CN"/>
        </w:rPr>
        <w:t xml:space="preserve"> and </w:t>
      </w:r>
      <m:oMath>
        <m:acc>
          <m:accPr>
            <m:chr m:val="̅"/>
            <m:ctrlPr>
              <w:rPr>
                <w:rFonts w:ascii="Cambria Math" w:hAnsi="Cambria Math"/>
                <w:iCs/>
                <w:lang w:eastAsia="zh-CN"/>
              </w:rPr>
            </m:ctrlPr>
          </m:accPr>
          <m:e>
            <m:r>
              <w:rPr>
                <w:rFonts w:ascii="Cambria Math" w:hAnsi="Cambria Math"/>
                <w:lang w:eastAsia="zh-CN"/>
              </w:rPr>
              <m:t>v</m:t>
            </m:r>
          </m:e>
        </m:acc>
      </m:oMath>
      <w:r w:rsidR="00883D4C">
        <w:rPr>
          <w:iCs/>
          <w:lang w:eastAsia="zh-CN"/>
        </w:rPr>
        <w:t>. In other words, the AI/ML module at UE side and</w:t>
      </w:r>
      <w:r w:rsidR="00C8609F">
        <w:rPr>
          <w:iCs/>
          <w:lang w:eastAsia="zh-CN"/>
        </w:rPr>
        <w:t xml:space="preserve"> AI/ML module at gNB side can</w:t>
      </w:r>
      <w:r w:rsidR="00883D4C">
        <w:rPr>
          <w:iCs/>
          <w:lang w:eastAsia="zh-CN"/>
        </w:rPr>
        <w:t xml:space="preserve"> be jointly generated. The model can be generated offline at UE side or gNB side. Since the high complexity, it is preferred that the model generation located at gNB side. Then gNB can deliver the AI/ML module to UE. Of course, some information related to how to utilize the AI/ML module should also be delivered to UE, e.g, the input format and the output format of the AI/ML module.</w:t>
      </w:r>
    </w:p>
    <w:p w14:paraId="534C87D3" w14:textId="08AFD89D" w:rsidR="001C61B9" w:rsidRPr="00D56A74" w:rsidRDefault="00F75308" w:rsidP="00A11795">
      <w:pPr>
        <w:rPr>
          <w:b/>
          <w:i/>
          <w:lang w:eastAsia="zh-CN"/>
        </w:rPr>
      </w:pPr>
      <w:r>
        <w:rPr>
          <w:b/>
          <w:i/>
          <w:lang w:eastAsia="zh-CN"/>
        </w:rPr>
        <w:t>Proposal 2</w:t>
      </w:r>
      <w:r w:rsidR="001140DB" w:rsidRPr="001140DB">
        <w:rPr>
          <w:b/>
          <w:i/>
          <w:lang w:eastAsia="zh-CN"/>
        </w:rPr>
        <w:t>: AI/ML module at UE side can be delivered from gNB, based on UE’s capability.</w:t>
      </w:r>
      <w:r w:rsidR="001140DB">
        <w:rPr>
          <w:b/>
          <w:i/>
          <w:lang w:eastAsia="zh-CN"/>
        </w:rPr>
        <w:t xml:space="preserve"> The input </w:t>
      </w:r>
      <w:r w:rsidR="00A679E4">
        <w:rPr>
          <w:b/>
          <w:i/>
          <w:lang w:eastAsia="zh-CN"/>
        </w:rPr>
        <w:t xml:space="preserve">format </w:t>
      </w:r>
      <w:r w:rsidR="001140DB">
        <w:rPr>
          <w:b/>
          <w:i/>
          <w:lang w:eastAsia="zh-CN"/>
        </w:rPr>
        <w:t>and output</w:t>
      </w:r>
      <w:r w:rsidR="00A679E4">
        <w:rPr>
          <w:b/>
          <w:i/>
          <w:lang w:eastAsia="zh-CN"/>
        </w:rPr>
        <w:t xml:space="preserve"> format</w:t>
      </w:r>
      <w:r w:rsidR="001140DB">
        <w:rPr>
          <w:b/>
          <w:i/>
          <w:lang w:eastAsia="zh-CN"/>
        </w:rPr>
        <w:t xml:space="preserve"> of the AI/ML module </w:t>
      </w:r>
      <w:r w:rsidR="00A679E4">
        <w:rPr>
          <w:b/>
          <w:i/>
          <w:lang w:eastAsia="zh-CN"/>
        </w:rPr>
        <w:t xml:space="preserve">also should be </w:t>
      </w:r>
      <w:r w:rsidR="00B00820">
        <w:rPr>
          <w:b/>
          <w:i/>
          <w:lang w:eastAsia="zh-CN"/>
        </w:rPr>
        <w:t>included.</w:t>
      </w:r>
    </w:p>
    <w:p w14:paraId="09EC959D" w14:textId="59BCA6CC" w:rsidR="0016416E" w:rsidRPr="0016416E" w:rsidRDefault="0016416E" w:rsidP="001808E2">
      <w:pPr>
        <w:pStyle w:val="af3"/>
        <w:numPr>
          <w:ilvl w:val="0"/>
          <w:numId w:val="13"/>
        </w:numPr>
        <w:ind w:firstLineChars="0"/>
        <w:rPr>
          <w:b/>
          <w:iCs/>
          <w:lang w:eastAsia="zh-CN"/>
        </w:rPr>
      </w:pPr>
      <w:r w:rsidRPr="0016416E">
        <w:rPr>
          <w:b/>
          <w:iCs/>
          <w:lang w:eastAsia="zh-CN"/>
        </w:rPr>
        <w:t>Model inference</w:t>
      </w:r>
    </w:p>
    <w:p w14:paraId="4E637CD6" w14:textId="17063FEB" w:rsidR="00FF156C" w:rsidRDefault="00FF156C" w:rsidP="00FF156C">
      <w:pPr>
        <w:rPr>
          <w:color w:val="000000"/>
        </w:rPr>
      </w:pPr>
      <w:r>
        <w:rPr>
          <w:lang w:eastAsia="zh-CN"/>
        </w:rPr>
        <w:t xml:space="preserve">For legacy CSI framework,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w:t>
      </w:r>
    </w:p>
    <w:p w14:paraId="13B9CDA0" w14:textId="2F90E3AD" w:rsidR="00FF156C" w:rsidRDefault="00FF156C" w:rsidP="00FF156C">
      <w:pPr>
        <w:jc w:val="center"/>
        <w:rPr>
          <w:color w:val="000000"/>
        </w:rPr>
      </w:pPr>
      <w:r>
        <w:rPr>
          <w:noProof/>
          <w:lang w:eastAsia="zh-CN"/>
        </w:rPr>
        <w:drawing>
          <wp:inline distT="0" distB="0" distL="0" distR="0" wp14:anchorId="05B8CF9D" wp14:editId="235DB63E">
            <wp:extent cx="3942893" cy="2113459"/>
            <wp:effectExtent l="0" t="0" r="63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5048" cy="2119975"/>
                    </a:xfrm>
                    <a:prstGeom prst="rect">
                      <a:avLst/>
                    </a:prstGeom>
                    <a:noFill/>
                  </pic:spPr>
                </pic:pic>
              </a:graphicData>
            </a:graphic>
          </wp:inline>
        </w:drawing>
      </w:r>
    </w:p>
    <w:p w14:paraId="647B3212" w14:textId="2BB9EBBC" w:rsidR="00FF156C" w:rsidRPr="00FF156C" w:rsidRDefault="00FF156C" w:rsidP="00FF156C">
      <w:pPr>
        <w:jc w:val="center"/>
        <w:rPr>
          <w:lang w:val="en-GB" w:eastAsia="zh-CN"/>
        </w:rPr>
      </w:pPr>
      <w:r>
        <w:rPr>
          <w:rFonts w:hint="eastAsia"/>
          <w:lang w:val="en-GB" w:eastAsia="zh-CN"/>
        </w:rPr>
        <w:t xml:space="preserve">Figure </w:t>
      </w:r>
      <w:r w:rsidR="00273EC6">
        <w:rPr>
          <w:lang w:val="en-GB" w:eastAsia="zh-CN"/>
        </w:rPr>
        <w:t>2 Legacy</w:t>
      </w:r>
      <w:r>
        <w:rPr>
          <w:lang w:val="en-GB" w:eastAsia="zh-CN"/>
        </w:rPr>
        <w:t xml:space="preserve"> </w:t>
      </w:r>
      <w:r>
        <w:rPr>
          <w:rFonts w:hint="eastAsia"/>
          <w:lang w:val="en-GB" w:eastAsia="zh-CN"/>
        </w:rPr>
        <w:t>CSI framework</w:t>
      </w:r>
    </w:p>
    <w:p w14:paraId="062782A1" w14:textId="2B810DE8" w:rsidR="00FF156C" w:rsidRDefault="00FF156C" w:rsidP="00FF156C">
      <w:pPr>
        <w:rPr>
          <w:color w:val="000000"/>
        </w:rPr>
      </w:pPr>
      <w:r>
        <w:rPr>
          <w:color w:val="000000"/>
        </w:rPr>
        <w:t xml:space="preserve">layer parameter </w:t>
      </w:r>
      <w:r w:rsidRPr="001313A3">
        <w:rPr>
          <w:i/>
          <w:color w:val="000000"/>
        </w:rPr>
        <w:t>csi-RS-ResourceSetList</w:t>
      </w:r>
      <w:r>
        <w:rPr>
          <w:color w:val="000000"/>
        </w:rPr>
        <w:t xml:space="preserve">) in one </w:t>
      </w:r>
      <w:r w:rsidRPr="00326E84">
        <w:rPr>
          <w:i/>
          <w:color w:val="000000"/>
        </w:rPr>
        <w:t>CSI-</w:t>
      </w:r>
      <w:r>
        <w:rPr>
          <w:i/>
          <w:color w:val="000000"/>
        </w:rPr>
        <w:t>Meas</w:t>
      </w:r>
      <w:r w:rsidRPr="00326E84">
        <w:rPr>
          <w:i/>
          <w:color w:val="000000"/>
        </w:rPr>
        <w:t>Config</w:t>
      </w:r>
      <w:r>
        <w:rPr>
          <w:color w:val="000000"/>
        </w:rPr>
        <w:t xml:space="preserve">. 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 </w:t>
      </w:r>
      <w:r w:rsidR="00273EC6">
        <w:rPr>
          <w:color w:val="000000"/>
        </w:rPr>
        <w:t>In principle, for AI//ML enabled CSI feedback, all time domain behavior can be considered. But considering AI/ML model may be scenario specific, and the high complexity, we prefer to consider aperiodic CSI reporting enabled by AI/ML firstly.</w:t>
      </w:r>
    </w:p>
    <w:p w14:paraId="2F36CC81" w14:textId="351A18EC" w:rsidR="00273EC6" w:rsidRPr="001140DB" w:rsidRDefault="00F75308" w:rsidP="00273EC6">
      <w:pPr>
        <w:rPr>
          <w:b/>
          <w:i/>
          <w:lang w:eastAsia="zh-CN"/>
        </w:rPr>
      </w:pPr>
      <w:r>
        <w:rPr>
          <w:b/>
          <w:i/>
          <w:lang w:eastAsia="zh-CN"/>
        </w:rPr>
        <w:lastRenderedPageBreak/>
        <w:t>Proposal 3</w:t>
      </w:r>
      <w:r w:rsidR="00273EC6" w:rsidRPr="001140DB">
        <w:rPr>
          <w:b/>
          <w:i/>
          <w:lang w:eastAsia="zh-CN"/>
        </w:rPr>
        <w:t>:</w:t>
      </w:r>
      <w:r w:rsidR="00273EC6">
        <w:rPr>
          <w:b/>
          <w:i/>
          <w:lang w:eastAsia="zh-CN"/>
        </w:rPr>
        <w:t xml:space="preserve"> Aperiodic CSI reporting should be considered firstly.</w:t>
      </w:r>
    </w:p>
    <w:p w14:paraId="47454264" w14:textId="468AE63D" w:rsidR="00FF156C" w:rsidRPr="00977486" w:rsidRDefault="00977486" w:rsidP="00B00820">
      <w:pPr>
        <w:rPr>
          <w:color w:val="000000"/>
          <w:lang w:eastAsia="zh-CN"/>
        </w:rPr>
      </w:pPr>
      <w:r>
        <w:rPr>
          <w:rFonts w:hint="eastAsia"/>
          <w:color w:val="000000"/>
          <w:lang w:eastAsia="zh-CN"/>
        </w:rPr>
        <w:t>I</w:t>
      </w:r>
      <w:r>
        <w:rPr>
          <w:color w:val="000000"/>
          <w:lang w:eastAsia="zh-CN"/>
        </w:rPr>
        <w:t xml:space="preserve">n legacy system, based on CSI-ResourceConfig and/or CSI-ReportConfig, </w:t>
      </w:r>
      <w:r>
        <w:rPr>
          <w:color w:val="000000"/>
        </w:rPr>
        <w:t xml:space="preserve">UE could be aware of the specific measurement behavior. For example, if </w:t>
      </w:r>
      <w:r w:rsidRPr="00957C11">
        <w:rPr>
          <w:i/>
          <w:color w:val="000000"/>
          <w:lang w:val="en-GB"/>
        </w:rPr>
        <w:t>r</w:t>
      </w:r>
      <w:r w:rsidRPr="0020239A">
        <w:rPr>
          <w:i/>
          <w:color w:val="000000"/>
        </w:rPr>
        <w:t>eportQuantity</w:t>
      </w:r>
      <w:r>
        <w:rPr>
          <w:i/>
          <w:color w:val="000000"/>
        </w:rPr>
        <w:t xml:space="preserve"> </w:t>
      </w:r>
      <w:r w:rsidRPr="004C3CC1">
        <w:rPr>
          <w:color w:val="000000"/>
        </w:rPr>
        <w:t>in CSI-ReportConfig</w:t>
      </w:r>
      <w:r>
        <w:rPr>
          <w:color w:val="000000"/>
        </w:rPr>
        <w:t xml:space="preserve"> is set to '</w:t>
      </w:r>
      <w:r w:rsidRPr="004D3FF8">
        <w:rPr>
          <w:color w:val="000000"/>
          <w:lang w:val="en-GB"/>
        </w:rPr>
        <w:t>cri-RI-PMI-CQI</w:t>
      </w:r>
      <w:r>
        <w:rPr>
          <w:color w:val="000000"/>
        </w:rPr>
        <w:t xml:space="preserve">', it implies that the CSI report should include CRI, RI, PMI, and CQI. Thus, </w:t>
      </w:r>
      <w:r w:rsidR="00273EC6">
        <w:rPr>
          <w:color w:val="000000"/>
        </w:rPr>
        <w:t xml:space="preserve">the </w:t>
      </w:r>
      <w:r>
        <w:rPr>
          <w:color w:val="000000"/>
        </w:rPr>
        <w:t>specification</w:t>
      </w:r>
      <w:r w:rsidR="00273EC6">
        <w:rPr>
          <w:color w:val="000000"/>
        </w:rPr>
        <w:t xml:space="preserve"> </w:t>
      </w:r>
      <w:r w:rsidR="00C8609F">
        <w:rPr>
          <w:color w:val="000000"/>
        </w:rPr>
        <w:t>should be enhanced to make UE</w:t>
      </w:r>
      <w:r w:rsidR="00273EC6">
        <w:rPr>
          <w:color w:val="000000"/>
        </w:rPr>
        <w:t xml:space="preserve"> aware of t</w:t>
      </w:r>
      <w:r>
        <w:rPr>
          <w:color w:val="000000"/>
        </w:rPr>
        <w:t>he CS</w:t>
      </w:r>
      <w:r w:rsidR="00C65001">
        <w:rPr>
          <w:color w:val="000000"/>
        </w:rPr>
        <w:t>I report enabled by AI/ML.</w:t>
      </w:r>
      <w:r>
        <w:rPr>
          <w:color w:val="000000"/>
        </w:rPr>
        <w:t xml:space="preserve"> </w:t>
      </w:r>
    </w:p>
    <w:p w14:paraId="5993F0C9" w14:textId="1CB8A62E" w:rsidR="004C3CC1" w:rsidRPr="001140DB" w:rsidRDefault="00F75308" w:rsidP="004C3CC1">
      <w:pPr>
        <w:rPr>
          <w:b/>
          <w:i/>
          <w:lang w:eastAsia="zh-CN"/>
        </w:rPr>
      </w:pPr>
      <w:r>
        <w:rPr>
          <w:b/>
          <w:i/>
          <w:lang w:eastAsia="zh-CN"/>
        </w:rPr>
        <w:t>Proposal 4</w:t>
      </w:r>
      <w:r w:rsidR="004C3CC1" w:rsidRPr="001140DB">
        <w:rPr>
          <w:b/>
          <w:i/>
          <w:lang w:eastAsia="zh-CN"/>
        </w:rPr>
        <w:t>:</w:t>
      </w:r>
      <w:r w:rsidR="004C3CC1">
        <w:rPr>
          <w:b/>
          <w:i/>
          <w:lang w:eastAsia="zh-CN"/>
        </w:rPr>
        <w:t xml:space="preserve"> The configuration of CSI-ResourceConfig and/or CSI-ReportConfig should be enhanced.</w:t>
      </w:r>
    </w:p>
    <w:p w14:paraId="4A4295D2" w14:textId="5036FAD8" w:rsidR="00977486" w:rsidRDefault="00977486" w:rsidP="00B00820">
      <w:pPr>
        <w:rPr>
          <w:lang w:eastAsia="zh-CN"/>
        </w:rPr>
      </w:pPr>
      <w:r>
        <w:rPr>
          <w:rFonts w:hint="eastAsia"/>
          <w:lang w:eastAsia="zh-CN"/>
        </w:rPr>
        <w:t>I</w:t>
      </w:r>
      <w:r>
        <w:rPr>
          <w:lang w:eastAsia="zh-CN"/>
        </w:rPr>
        <w:t xml:space="preserve">n legacy system, for demonstrating the complexity of CSI measurement and reporting, CSI processing unit (CPU) and CSI processing time requirement are introduced. </w:t>
      </w:r>
      <w:r w:rsidR="00C8609F">
        <w:rPr>
          <w:lang w:eastAsia="zh-CN"/>
        </w:rPr>
        <w:t>For AI/ML enabled operation, t</w:t>
      </w:r>
      <w:r w:rsidRPr="00977486">
        <w:rPr>
          <w:lang w:eastAsia="zh-CN"/>
        </w:rPr>
        <w:t>he computation time requirement, the amount of computation, buffer size requirement, and power cost should be jointly considered to characterize the complexity of AI/ML model/algorithm</w:t>
      </w:r>
      <w:r w:rsidR="007214AA">
        <w:rPr>
          <w:lang w:eastAsia="zh-CN"/>
        </w:rPr>
        <w:t>, which may be totally different from legacy</w:t>
      </w:r>
      <w:r w:rsidR="00C65001">
        <w:rPr>
          <w:lang w:eastAsia="zh-CN"/>
        </w:rPr>
        <w:t xml:space="preserve"> method</w:t>
      </w:r>
      <w:r w:rsidRPr="00977486">
        <w:rPr>
          <w:lang w:eastAsia="zh-CN"/>
        </w:rPr>
        <w:t>.</w:t>
      </w:r>
      <w:r>
        <w:rPr>
          <w:lang w:eastAsia="zh-CN"/>
        </w:rPr>
        <w:t xml:space="preserve"> How to define and reflect </w:t>
      </w:r>
      <w:r w:rsidRPr="00977486">
        <w:rPr>
          <w:lang w:eastAsia="zh-CN"/>
        </w:rPr>
        <w:t xml:space="preserve">the complexity of </w:t>
      </w:r>
      <w:r w:rsidR="007214AA">
        <w:rPr>
          <w:lang w:eastAsia="zh-CN"/>
        </w:rPr>
        <w:t>CSI feedback enabled by AI/ML</w:t>
      </w:r>
      <w:r w:rsidR="00C65001">
        <w:rPr>
          <w:lang w:eastAsia="zh-CN"/>
        </w:rPr>
        <w:t xml:space="preserve"> operation</w:t>
      </w:r>
      <w:r w:rsidR="007214AA">
        <w:rPr>
          <w:lang w:eastAsia="zh-CN"/>
        </w:rPr>
        <w:t xml:space="preserve"> </w:t>
      </w:r>
      <w:r w:rsidRPr="00977486">
        <w:rPr>
          <w:lang w:eastAsia="zh-CN"/>
        </w:rPr>
        <w:t>in the specification should be considered</w:t>
      </w:r>
      <w:r w:rsidR="007214AA">
        <w:rPr>
          <w:lang w:eastAsia="zh-CN"/>
        </w:rPr>
        <w:t>.</w:t>
      </w:r>
    </w:p>
    <w:p w14:paraId="5AE45967" w14:textId="579756E8" w:rsidR="00977486" w:rsidRPr="00977486" w:rsidRDefault="00F75308" w:rsidP="00A11795">
      <w:pPr>
        <w:rPr>
          <w:b/>
          <w:i/>
          <w:lang w:eastAsia="zh-CN"/>
        </w:rPr>
      </w:pPr>
      <w:r>
        <w:rPr>
          <w:b/>
          <w:i/>
          <w:lang w:eastAsia="zh-CN"/>
        </w:rPr>
        <w:t>Proposal 5</w:t>
      </w:r>
      <w:r w:rsidR="004C3CC1" w:rsidRPr="001140DB">
        <w:rPr>
          <w:b/>
          <w:i/>
          <w:lang w:eastAsia="zh-CN"/>
        </w:rPr>
        <w:t>:</w:t>
      </w:r>
      <w:r w:rsidR="004C3CC1">
        <w:rPr>
          <w:b/>
          <w:i/>
          <w:lang w:eastAsia="zh-CN"/>
        </w:rPr>
        <w:t xml:space="preserve"> How to define/reflect t</w:t>
      </w:r>
      <w:r w:rsidR="00C65001">
        <w:rPr>
          <w:b/>
          <w:i/>
          <w:lang w:eastAsia="zh-CN"/>
        </w:rPr>
        <w:t>he complexity of the AI/ML operation</w:t>
      </w:r>
      <w:r w:rsidR="004C3CC1">
        <w:rPr>
          <w:b/>
          <w:i/>
          <w:lang w:eastAsia="zh-CN"/>
        </w:rPr>
        <w:t xml:space="preserve"> in the specification should be considered.</w:t>
      </w: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00F02251" w14:textId="40F9A71A" w:rsidR="00772B67" w:rsidRDefault="00772B67" w:rsidP="00A11795">
      <w:pPr>
        <w:rPr>
          <w:iCs/>
          <w:lang w:eastAsia="zh-CN"/>
        </w:rPr>
      </w:pPr>
      <w:r>
        <w:rPr>
          <w:iCs/>
          <w:lang w:eastAsia="zh-CN"/>
        </w:rPr>
        <w:t>Since the trigger on CSI measurement and reporting is controlled by gNB, it is</w:t>
      </w:r>
      <w:r w:rsidR="00372E76">
        <w:rPr>
          <w:iCs/>
          <w:lang w:eastAsia="zh-CN"/>
        </w:rPr>
        <w:t xml:space="preserve"> straightforward that gNB should have the capability of</w:t>
      </w:r>
      <w:r>
        <w:rPr>
          <w:iCs/>
          <w:lang w:eastAsia="zh-CN"/>
        </w:rPr>
        <w:t xml:space="preserve"> monitor</w:t>
      </w:r>
      <w:r w:rsidR="00372E76">
        <w:rPr>
          <w:iCs/>
          <w:lang w:eastAsia="zh-CN"/>
        </w:rPr>
        <w:t>ing</w:t>
      </w:r>
      <w:r>
        <w:rPr>
          <w:iCs/>
          <w:lang w:eastAsia="zh-CN"/>
        </w:rPr>
        <w:t xml:space="preserve"> the performance of AI/ML model</w:t>
      </w:r>
      <w:r w:rsidR="00C5708E">
        <w:rPr>
          <w:iCs/>
          <w:lang w:eastAsia="zh-CN"/>
        </w:rPr>
        <w:t xml:space="preserve"> and updating AI/ML model</w:t>
      </w:r>
      <w:r>
        <w:rPr>
          <w:iCs/>
          <w:lang w:eastAsia="zh-CN"/>
        </w:rPr>
        <w:t>. For example, dependi</w:t>
      </w:r>
      <w:r w:rsidR="00372E76">
        <w:rPr>
          <w:iCs/>
          <w:lang w:eastAsia="zh-CN"/>
        </w:rPr>
        <w:t>ng on the performance of PDSCH, e.g., the probability of NACK in one duration, gNB could evaluate the accuracy of the CSI report including the compressed information ge</w:t>
      </w:r>
      <w:r w:rsidR="00BC7793">
        <w:rPr>
          <w:iCs/>
          <w:lang w:eastAsia="zh-CN"/>
        </w:rPr>
        <w:t>nerated by AI/ML module. Other than</w:t>
      </w:r>
      <w:r w:rsidR="00372E76">
        <w:rPr>
          <w:iCs/>
          <w:lang w:eastAsia="zh-CN"/>
        </w:rPr>
        <w:t xml:space="preserve"> the conventional methods to evaluate the accuracy of CSI report, it should be specifically pointed out that higher performance requirement should be set for AI/ML enabled CSI feedb</w:t>
      </w:r>
      <w:r w:rsidR="00C5708E">
        <w:rPr>
          <w:iCs/>
          <w:lang w:eastAsia="zh-CN"/>
        </w:rPr>
        <w:t xml:space="preserve">ack. Otherwise, the performance gain compared to </w:t>
      </w:r>
      <w:r w:rsidR="00372E76">
        <w:rPr>
          <w:iCs/>
          <w:lang w:eastAsia="zh-CN"/>
        </w:rPr>
        <w:t>legacy CSI feedback, e.g., Type-II codebook</w:t>
      </w:r>
      <w:r w:rsidR="00C5708E">
        <w:rPr>
          <w:iCs/>
          <w:lang w:eastAsia="zh-CN"/>
        </w:rPr>
        <w:t>, can not be reflected, and legacy CSI feedback may be enough</w:t>
      </w:r>
      <w:r w:rsidR="00372E76">
        <w:rPr>
          <w:iCs/>
          <w:lang w:eastAsia="zh-CN"/>
        </w:rPr>
        <w:t>.</w:t>
      </w:r>
      <w:r w:rsidR="00C5708E">
        <w:rPr>
          <w:iCs/>
          <w:lang w:eastAsia="zh-CN"/>
        </w:rPr>
        <w:t xml:space="preserve"> </w:t>
      </w:r>
    </w:p>
    <w:p w14:paraId="439C430E" w14:textId="7A4D6FC9" w:rsidR="00372E76" w:rsidRDefault="00372E76" w:rsidP="00A11795">
      <w:pPr>
        <w:rPr>
          <w:iCs/>
          <w:lang w:eastAsia="zh-CN"/>
        </w:rPr>
      </w:pPr>
      <w:r>
        <w:rPr>
          <w:iCs/>
          <w:lang w:eastAsia="zh-CN"/>
        </w:rPr>
        <w:t xml:space="preserve">On the other hand, since the well-known high complexity </w:t>
      </w:r>
      <w:r w:rsidR="005F38D3">
        <w:rPr>
          <w:iCs/>
          <w:lang w:eastAsia="zh-CN"/>
        </w:rPr>
        <w:t>of AI/ML module, it also can be considered to let UE monitor AI/ML model, who is more sensitive to complexity. For example, if there is no enough computation resource reserved, UE can reject to carry out CSI feedback based on AI/ML. What’s more, UE itself is the experiencer of  DL performance.</w:t>
      </w:r>
      <w:r w:rsidR="00C5708E">
        <w:rPr>
          <w:iCs/>
          <w:lang w:eastAsia="zh-CN"/>
        </w:rPr>
        <w:t xml:space="preserve"> It is reasonable to assume UE could monitor AI/ML model.</w:t>
      </w:r>
    </w:p>
    <w:p w14:paraId="701C941D" w14:textId="4AA99DC4" w:rsidR="005F38D3" w:rsidRPr="00C5708E" w:rsidRDefault="005F38D3" w:rsidP="00A11795">
      <w:pPr>
        <w:rPr>
          <w:b/>
          <w:i/>
          <w:iCs/>
          <w:lang w:eastAsia="zh-CN"/>
        </w:rPr>
      </w:pPr>
      <w:r w:rsidRPr="00C5708E">
        <w:rPr>
          <w:rFonts w:hint="eastAsia"/>
          <w:b/>
          <w:i/>
          <w:iCs/>
          <w:lang w:eastAsia="zh-CN"/>
        </w:rPr>
        <w:t>P</w:t>
      </w:r>
      <w:r w:rsidR="00F75308">
        <w:rPr>
          <w:b/>
          <w:i/>
          <w:iCs/>
          <w:lang w:eastAsia="zh-CN"/>
        </w:rPr>
        <w:t>roposal 6</w:t>
      </w:r>
      <w:r w:rsidRPr="00C5708E">
        <w:rPr>
          <w:b/>
          <w:i/>
          <w:iCs/>
          <w:lang w:eastAsia="zh-CN"/>
        </w:rPr>
        <w:t>: Both gNB and UE can be considered to monitor AI/ML model.</w:t>
      </w:r>
    </w:p>
    <w:p w14:paraId="0BF2F62C" w14:textId="7999C587" w:rsidR="005F38D3" w:rsidRDefault="00C5708E" w:rsidP="00A11795">
      <w:pPr>
        <w:rPr>
          <w:iCs/>
          <w:lang w:eastAsia="zh-CN"/>
        </w:rPr>
      </w:pPr>
      <w:r>
        <w:rPr>
          <w:rFonts w:hint="eastAsia"/>
          <w:iCs/>
          <w:lang w:eastAsia="zh-CN"/>
        </w:rPr>
        <w:t>R</w:t>
      </w:r>
      <w:r>
        <w:rPr>
          <w:iCs/>
          <w:lang w:eastAsia="zh-CN"/>
        </w:rPr>
        <w:t xml:space="preserve">egarding the AI/ML model updating, </w:t>
      </w:r>
      <w:r w:rsidR="004B45F3">
        <w:rPr>
          <w:iCs/>
          <w:lang w:eastAsia="zh-CN"/>
        </w:rPr>
        <w:t>following legacy CSI framework, it is fine that gNB is</w:t>
      </w:r>
      <w:r>
        <w:rPr>
          <w:iCs/>
          <w:lang w:eastAsia="zh-CN"/>
        </w:rPr>
        <w:t xml:space="preserve"> the decider. </w:t>
      </w:r>
      <w:r w:rsidR="004B45F3">
        <w:rPr>
          <w:iCs/>
          <w:lang w:eastAsia="zh-CN"/>
        </w:rPr>
        <w:t>The mismatch between estimated CSI and channel information when PDSCH transmitted could result in poor performance and frequent AI/ML model updating. The generalization of AI/ML model is another factor influencing AI/ML model updating</w:t>
      </w:r>
      <w:r w:rsidR="00BC7793">
        <w:rPr>
          <w:iCs/>
          <w:lang w:eastAsia="zh-CN"/>
        </w:rPr>
        <w:t xml:space="preserve"> frequency. For example, if</w:t>
      </w:r>
      <w:r w:rsidR="004B45F3">
        <w:rPr>
          <w:iCs/>
          <w:lang w:eastAsia="zh-CN"/>
        </w:rPr>
        <w:t xml:space="preserve"> AI/ML model is scenario specific, when UE moves from one place to another place, the AI/ML model should be updated. Frequent AL/ML model updating would bring much overhead, and deteriorate performance.</w:t>
      </w:r>
    </w:p>
    <w:p w14:paraId="3B747866" w14:textId="3BF2CF02" w:rsidR="00623948" w:rsidRPr="00D56A74" w:rsidRDefault="004B45F3" w:rsidP="00FB6AE4">
      <w:pPr>
        <w:rPr>
          <w:b/>
          <w:i/>
          <w:iCs/>
          <w:lang w:eastAsia="zh-CN"/>
        </w:rPr>
      </w:pPr>
      <w:r w:rsidRPr="00C5708E">
        <w:rPr>
          <w:rFonts w:hint="eastAsia"/>
          <w:b/>
          <w:i/>
          <w:iCs/>
          <w:lang w:eastAsia="zh-CN"/>
        </w:rPr>
        <w:t>P</w:t>
      </w:r>
      <w:r w:rsidR="00BC7793">
        <w:rPr>
          <w:b/>
          <w:i/>
          <w:iCs/>
          <w:lang w:eastAsia="zh-CN"/>
        </w:rPr>
        <w:t xml:space="preserve">roposal </w:t>
      </w:r>
      <w:r w:rsidR="00F75308">
        <w:rPr>
          <w:b/>
          <w:i/>
          <w:iCs/>
          <w:lang w:eastAsia="zh-CN"/>
        </w:rPr>
        <w:t>7</w:t>
      </w:r>
      <w:r>
        <w:rPr>
          <w:b/>
          <w:i/>
          <w:iCs/>
          <w:lang w:eastAsia="zh-CN"/>
        </w:rPr>
        <w:t xml:space="preserve">: The better </w:t>
      </w:r>
      <w:r w:rsidR="00BC7793">
        <w:rPr>
          <w:b/>
          <w:i/>
          <w:iCs/>
          <w:lang w:eastAsia="zh-CN"/>
        </w:rPr>
        <w:t>generalization of AI/ML model should be</w:t>
      </w:r>
      <w:r>
        <w:rPr>
          <w:b/>
          <w:i/>
          <w:iCs/>
          <w:lang w:eastAsia="zh-CN"/>
        </w:rPr>
        <w:t xml:space="preserve"> strived, to avoid frequent AI/ML model updating</w:t>
      </w:r>
      <w:r w:rsidRPr="00C5708E">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030F25C1"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E252A4" w:rsidRPr="0020632D">
        <w:rPr>
          <w:lang w:eastAsia="zh-CN"/>
        </w:rPr>
        <w:t>:</w:t>
      </w:r>
    </w:p>
    <w:p w14:paraId="3388C853" w14:textId="05A9C02A" w:rsidR="00D56A74" w:rsidRPr="00D56A74" w:rsidRDefault="00F75308" w:rsidP="007C2BDF">
      <w:pPr>
        <w:rPr>
          <w:b/>
          <w:i/>
          <w:iCs/>
          <w:lang w:eastAsia="zh-CN"/>
        </w:rPr>
      </w:pPr>
      <w:r>
        <w:rPr>
          <w:b/>
          <w:i/>
          <w:iCs/>
          <w:lang w:eastAsia="zh-CN"/>
        </w:rPr>
        <w:t>Proposal 1</w:t>
      </w:r>
      <w:r w:rsidR="00D56A74" w:rsidRPr="00FA04EE">
        <w:rPr>
          <w:b/>
          <w:i/>
          <w:iCs/>
          <w:lang w:eastAsia="zh-CN"/>
        </w:rPr>
        <w:t>: L</w:t>
      </w:r>
      <w:r w:rsidR="00D56A74">
        <w:rPr>
          <w:b/>
          <w:i/>
          <w:iCs/>
          <w:lang w:eastAsia="zh-CN"/>
        </w:rPr>
        <w:t xml:space="preserve">egacy CSI framework </w:t>
      </w:r>
      <w:r w:rsidR="00D56A74" w:rsidRPr="00FA04EE">
        <w:rPr>
          <w:b/>
          <w:i/>
          <w:iCs/>
          <w:lang w:eastAsia="zh-CN"/>
        </w:rPr>
        <w:t xml:space="preserve">can be </w:t>
      </w:r>
      <w:r w:rsidR="00D56A74">
        <w:rPr>
          <w:b/>
          <w:i/>
          <w:iCs/>
          <w:lang w:eastAsia="zh-CN"/>
        </w:rPr>
        <w:t>re</w:t>
      </w:r>
      <w:r w:rsidR="00D56A74" w:rsidRPr="00FA04EE">
        <w:rPr>
          <w:b/>
          <w:i/>
          <w:iCs/>
          <w:lang w:eastAsia="zh-CN"/>
        </w:rPr>
        <w:t>used for the sub use case -</w:t>
      </w:r>
      <w:r w:rsidR="00D56A74">
        <w:rPr>
          <w:b/>
          <w:i/>
          <w:iCs/>
          <w:lang w:eastAsia="zh-CN"/>
        </w:rPr>
        <w:t xml:space="preserve"> </w:t>
      </w:r>
      <w:r w:rsidR="008C78DC" w:rsidRPr="008C78DC">
        <w:rPr>
          <w:b/>
          <w:i/>
          <w:iCs/>
          <w:lang w:eastAsia="zh-CN"/>
        </w:rPr>
        <w:t>Spatial-frequency domain CSI compression</w:t>
      </w:r>
      <w:r w:rsidR="00D56A74" w:rsidRPr="00FA04EE">
        <w:rPr>
          <w:b/>
          <w:i/>
          <w:iCs/>
          <w:lang w:eastAsia="zh-CN"/>
        </w:rPr>
        <w:t>. Additional enhancement can be considered.</w:t>
      </w:r>
    </w:p>
    <w:p w14:paraId="4BA71C9C" w14:textId="4ACE3DA0" w:rsidR="00D56A74" w:rsidRPr="00D56A74" w:rsidRDefault="00F75308" w:rsidP="007C2BDF">
      <w:pPr>
        <w:rPr>
          <w:b/>
          <w:i/>
          <w:lang w:eastAsia="zh-CN"/>
        </w:rPr>
      </w:pPr>
      <w:r>
        <w:rPr>
          <w:b/>
          <w:i/>
          <w:lang w:eastAsia="zh-CN"/>
        </w:rPr>
        <w:t>Proposal 2</w:t>
      </w:r>
      <w:r w:rsidR="00D56A74" w:rsidRPr="001140DB">
        <w:rPr>
          <w:b/>
          <w:i/>
          <w:lang w:eastAsia="zh-CN"/>
        </w:rPr>
        <w:t>: AI/ML module at UE side can be delivered from gNB, based on UE’s capability.</w:t>
      </w:r>
      <w:r w:rsidR="00D56A74">
        <w:rPr>
          <w:b/>
          <w:i/>
          <w:lang w:eastAsia="zh-CN"/>
        </w:rPr>
        <w:t xml:space="preserve"> The input format and output format of the AI/ML module also should be included.</w:t>
      </w:r>
    </w:p>
    <w:p w14:paraId="678EBA58" w14:textId="6DB18495" w:rsidR="00D56A74" w:rsidRPr="00D56A74" w:rsidRDefault="00F75308" w:rsidP="007C2BDF">
      <w:pPr>
        <w:rPr>
          <w:b/>
          <w:i/>
          <w:lang w:eastAsia="zh-CN"/>
        </w:rPr>
      </w:pPr>
      <w:r>
        <w:rPr>
          <w:b/>
          <w:i/>
          <w:lang w:eastAsia="zh-CN"/>
        </w:rPr>
        <w:t>Proposal 3</w:t>
      </w:r>
      <w:r w:rsidR="00D56A74" w:rsidRPr="001140DB">
        <w:rPr>
          <w:b/>
          <w:i/>
          <w:lang w:eastAsia="zh-CN"/>
        </w:rPr>
        <w:t>:</w:t>
      </w:r>
      <w:r w:rsidR="00D56A74">
        <w:rPr>
          <w:b/>
          <w:i/>
          <w:lang w:eastAsia="zh-CN"/>
        </w:rPr>
        <w:t xml:space="preserve"> Aperiodic CSI reporting should be considered firstly.</w:t>
      </w:r>
    </w:p>
    <w:p w14:paraId="06422D51" w14:textId="2BBA5108" w:rsidR="00D56A74" w:rsidRPr="00D56A74" w:rsidRDefault="00F75308" w:rsidP="007C2BDF">
      <w:pPr>
        <w:rPr>
          <w:b/>
          <w:i/>
          <w:lang w:eastAsia="zh-CN"/>
        </w:rPr>
      </w:pPr>
      <w:r>
        <w:rPr>
          <w:b/>
          <w:i/>
          <w:lang w:eastAsia="zh-CN"/>
        </w:rPr>
        <w:t>Proposal 4</w:t>
      </w:r>
      <w:r w:rsidR="00D56A74" w:rsidRPr="001140DB">
        <w:rPr>
          <w:b/>
          <w:i/>
          <w:lang w:eastAsia="zh-CN"/>
        </w:rPr>
        <w:t>:</w:t>
      </w:r>
      <w:r w:rsidR="00D56A74">
        <w:rPr>
          <w:b/>
          <w:i/>
          <w:lang w:eastAsia="zh-CN"/>
        </w:rPr>
        <w:t xml:space="preserve"> The configuration of CSI-ResourceConfig and/or CSI-ReportConfig should be enhanced.</w:t>
      </w:r>
    </w:p>
    <w:p w14:paraId="022C2AD9" w14:textId="50A0249B" w:rsidR="00B146F4" w:rsidRPr="00D56A74" w:rsidRDefault="00F75308" w:rsidP="00794C45">
      <w:pPr>
        <w:rPr>
          <w:b/>
          <w:i/>
          <w:lang w:eastAsia="zh-CN"/>
        </w:rPr>
      </w:pPr>
      <w:r>
        <w:rPr>
          <w:b/>
          <w:i/>
          <w:lang w:eastAsia="zh-CN"/>
        </w:rPr>
        <w:lastRenderedPageBreak/>
        <w:t>Proposal 5</w:t>
      </w:r>
      <w:r w:rsidR="00D56A74" w:rsidRPr="001140DB">
        <w:rPr>
          <w:b/>
          <w:i/>
          <w:lang w:eastAsia="zh-CN"/>
        </w:rPr>
        <w:t>:</w:t>
      </w:r>
      <w:r w:rsidR="00D56A74">
        <w:rPr>
          <w:b/>
          <w:i/>
          <w:lang w:eastAsia="zh-CN"/>
        </w:rPr>
        <w:t xml:space="preserve"> How to define/reflect the complexity of the AI/ML operation in the specification should be considered.</w:t>
      </w:r>
    </w:p>
    <w:p w14:paraId="3601D701" w14:textId="16F61892" w:rsidR="00BC7793" w:rsidRPr="00BC7793" w:rsidRDefault="00BC7793" w:rsidP="00794C45">
      <w:pPr>
        <w:rPr>
          <w:b/>
          <w:i/>
          <w:iCs/>
          <w:lang w:eastAsia="zh-CN"/>
        </w:rPr>
      </w:pPr>
      <w:r w:rsidRPr="00C5708E">
        <w:rPr>
          <w:rFonts w:hint="eastAsia"/>
          <w:b/>
          <w:i/>
          <w:iCs/>
          <w:lang w:eastAsia="zh-CN"/>
        </w:rPr>
        <w:t>P</w:t>
      </w:r>
      <w:r w:rsidR="00F75308">
        <w:rPr>
          <w:b/>
          <w:i/>
          <w:iCs/>
          <w:lang w:eastAsia="zh-CN"/>
        </w:rPr>
        <w:t>roposal 6</w:t>
      </w:r>
      <w:r w:rsidRPr="00C5708E">
        <w:rPr>
          <w:b/>
          <w:i/>
          <w:iCs/>
          <w:lang w:eastAsia="zh-CN"/>
        </w:rPr>
        <w:t>: Both gNB and UE can be considered to monitor AI/ML model.</w:t>
      </w:r>
    </w:p>
    <w:p w14:paraId="7F7A0CA0" w14:textId="367B96ED" w:rsidR="00BC7793" w:rsidRPr="00C5708E" w:rsidRDefault="00BC7793" w:rsidP="00BC7793">
      <w:pPr>
        <w:rPr>
          <w:b/>
          <w:i/>
          <w:iCs/>
          <w:lang w:eastAsia="zh-CN"/>
        </w:rPr>
      </w:pPr>
      <w:r w:rsidRPr="00C5708E">
        <w:rPr>
          <w:rFonts w:hint="eastAsia"/>
          <w:b/>
          <w:i/>
          <w:iCs/>
          <w:lang w:eastAsia="zh-CN"/>
        </w:rPr>
        <w:t>P</w:t>
      </w:r>
      <w:r w:rsidR="00F75308">
        <w:rPr>
          <w:b/>
          <w:i/>
          <w:iCs/>
          <w:lang w:eastAsia="zh-CN"/>
        </w:rPr>
        <w:t>roposal 7</w:t>
      </w:r>
      <w:r>
        <w:rPr>
          <w:b/>
          <w:i/>
          <w:iCs/>
          <w:lang w:eastAsia="zh-CN"/>
        </w:rPr>
        <w:t>: The better generalization of AI/ML model should be strived, to avoid frequent AI/ML model updating</w:t>
      </w:r>
      <w:r w:rsidRPr="00C5708E">
        <w:rPr>
          <w:b/>
          <w:i/>
          <w:iCs/>
          <w:lang w:eastAsia="zh-CN"/>
        </w:rPr>
        <w:t>.</w:t>
      </w:r>
    </w:p>
    <w:p w14:paraId="765394A2" w14:textId="77777777" w:rsidR="00BC7793" w:rsidRPr="00BC7793" w:rsidRDefault="00BC7793"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92A1428" w14:textId="78C57F33" w:rsidR="00F75308" w:rsidRDefault="00F75308" w:rsidP="00F75308">
      <w:pPr>
        <w:pStyle w:val="af3"/>
        <w:numPr>
          <w:ilvl w:val="0"/>
          <w:numId w:val="11"/>
        </w:numPr>
        <w:ind w:firstLineChars="0"/>
      </w:pPr>
      <w:r w:rsidRPr="0087766D">
        <w:t>Draft Repor</w:t>
      </w:r>
      <w:r>
        <w:t>t of 3GPP TSG RAN WG1 #10</w:t>
      </w:r>
      <w:r>
        <w:rPr>
          <w:lang w:eastAsia="zh-CN"/>
        </w:rPr>
        <w:t>9-</w:t>
      </w:r>
      <w:r>
        <w:t>e</w:t>
      </w:r>
    </w:p>
    <w:p w14:paraId="6E02CC43" w14:textId="094ED1C8" w:rsidR="00883D4C" w:rsidRDefault="00B75EAA" w:rsidP="00E3155F">
      <w:pPr>
        <w:pStyle w:val="af3"/>
        <w:numPr>
          <w:ilvl w:val="0"/>
          <w:numId w:val="11"/>
        </w:numPr>
        <w:ind w:firstLineChars="0"/>
      </w:pPr>
      <w:r>
        <w:t>R1-2206603</w:t>
      </w:r>
      <w:bookmarkStart w:id="2" w:name="_GoBack"/>
      <w:bookmarkEnd w:id="2"/>
      <w:r w:rsidR="00883D4C">
        <w:t xml:space="preserve">, </w:t>
      </w:r>
      <w:r w:rsidR="00BC7793">
        <w:t>“</w:t>
      </w:r>
      <w:r w:rsidR="00883D4C" w:rsidRPr="00883D4C">
        <w:t xml:space="preserve">Discussion on </w:t>
      </w:r>
      <w:r w:rsidR="00883D4C">
        <w:t>general aspects of AIML framework</w:t>
      </w:r>
      <w:r w:rsidR="00BC7793">
        <w:t>”</w:t>
      </w:r>
      <w:r w:rsidR="00883D4C">
        <w:t>, Spreadtrum Communications</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5E067" w14:textId="77777777" w:rsidR="00004CF1" w:rsidRDefault="00004CF1">
      <w:r>
        <w:separator/>
      </w:r>
    </w:p>
  </w:endnote>
  <w:endnote w:type="continuationSeparator" w:id="0">
    <w:p w14:paraId="50F2EE5E" w14:textId="77777777" w:rsidR="00004CF1" w:rsidRDefault="0000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BBADE" w14:textId="77777777" w:rsidR="00004CF1" w:rsidRDefault="00004CF1">
      <w:r>
        <w:separator/>
      </w:r>
    </w:p>
  </w:footnote>
  <w:footnote w:type="continuationSeparator" w:id="0">
    <w:p w14:paraId="70ED477C" w14:textId="77777777" w:rsidR="00004CF1" w:rsidRDefault="00004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1"/>
  </w:num>
  <w:num w:numId="4">
    <w:abstractNumId w:val="12"/>
  </w:num>
  <w:num w:numId="5">
    <w:abstractNumId w:val="5"/>
  </w:num>
  <w:num w:numId="6">
    <w:abstractNumId w:val="4"/>
  </w:num>
  <w:num w:numId="7">
    <w:abstractNumId w:val="13"/>
  </w:num>
  <w:num w:numId="8">
    <w:abstractNumId w:val="8"/>
  </w:num>
  <w:num w:numId="9">
    <w:abstractNumId w:val="3"/>
  </w:num>
  <w:num w:numId="10">
    <w:abstractNumId w:val="7"/>
  </w:num>
  <w:num w:numId="11">
    <w:abstractNumId w:val="1"/>
  </w:num>
  <w:num w:numId="12">
    <w:abstractNumId w:val="6"/>
  </w:num>
  <w:num w:numId="13">
    <w:abstractNumId w:val="10"/>
  </w:num>
  <w:num w:numId="14">
    <w:abstractNumId w:val="9"/>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09F"/>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774CA-7F58-4A9C-BDC7-3BDFC437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5</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110</cp:revision>
  <cp:lastPrinted>2015-03-27T14:25:00Z</cp:lastPrinted>
  <dcterms:created xsi:type="dcterms:W3CDTF">2021-01-13T09:51:00Z</dcterms:created>
  <dcterms:modified xsi:type="dcterms:W3CDTF">2022-08-12T08:20:00Z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